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广东省人民防空办公室行政执法证一览表</w:t>
      </w:r>
    </w:p>
    <w:tbl>
      <w:tblPr>
        <w:tblStyle w:val="4"/>
        <w:tblW w:w="14039" w:type="dxa"/>
        <w:tblCellSpacing w:w="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265"/>
        <w:gridCol w:w="794"/>
        <w:gridCol w:w="1749"/>
        <w:gridCol w:w="4970"/>
        <w:gridCol w:w="1503"/>
        <w:gridCol w:w="142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329" w:hRule="atLeast"/>
          <w:tblHeader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执法证号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执法单位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执法区域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有效期至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邱建军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091972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郑志敏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091876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袁胜平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092174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唐策群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091973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091974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李振国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092127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周小刚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091975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晏伟成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092221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庄树俊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091877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谷青山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092177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胡想平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092128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陈智光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092014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翁如萍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092279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宋冰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092288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肖小宇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092272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王亚敏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092280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孙少武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092223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常虹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092289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黄丹冬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092179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区徽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092282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张智华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091880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孙向阳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092283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黄金群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091977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古强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092284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孙有立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092285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高超越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151893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曹辉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151929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龚伦福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151932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陈惠惠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151908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周勇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151873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2019-05-31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张梦久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184980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2020-11-30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高显微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184981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2020-11-30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杜振富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208590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2021-07-31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曾凡顺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208428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2021-07-31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张辉祥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dobe 繁黑體 Std B" w:hAnsi="Adobe 繁黑體 Std B" w:eastAsia="Adobe 繁黑體 Std B" w:cs="Adobe 繁黑體 Std B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208249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广东省人民防空办公室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（广东省民防办公室）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2021-07-31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正常 </w:t>
            </w:r>
          </w:p>
        </w:tc>
      </w:tr>
      <w:bookmarkEnd w:id="0"/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0A78"/>
    <w:rsid w:val="0240162B"/>
    <w:rsid w:val="36985F69"/>
    <w:rsid w:val="3D9019C8"/>
    <w:rsid w:val="3DEB6814"/>
    <w:rsid w:val="3FF97BF9"/>
    <w:rsid w:val="43CE5835"/>
    <w:rsid w:val="47737FB5"/>
    <w:rsid w:val="5A611689"/>
    <w:rsid w:val="64FD3608"/>
    <w:rsid w:val="69186D3F"/>
    <w:rsid w:val="73C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zhang111</dc:creator>
  <cp:lastModifiedBy>张辉祥</cp:lastModifiedBy>
  <dcterms:modified xsi:type="dcterms:W3CDTF">2018-04-20T02:36:02Z</dcterms:modified>
  <dc:title>邱建军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